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8041"/>
        <w:tblGridChange w:id="0">
          <w:tblGrid>
            <w:gridCol w:w="2093"/>
            <w:gridCol w:w="8041"/>
          </w:tblGrid>
        </w:tblGridChange>
      </w:tblGrid>
      <w:tr>
        <w:trPr>
          <w:cantSplit w:val="0"/>
          <w:trHeight w:val="11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Application form for an article in the book series (Vol. 4, Issue 1) P-LRT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Please fill and return to the KLC2020 Secretariat &lt;</w:t>
            </w:r>
            <w:r w:rsidDel="00000000" w:rsidR="00000000" w:rsidRPr="00000000">
              <w:rPr>
                <w:color w:val="0000ff"/>
                <w:sz w:val="24"/>
                <w:szCs w:val="24"/>
                <w:highlight w:val="white"/>
                <w:rtl w:val="0"/>
              </w:rPr>
              <w:t xml:space="preserve">klc2020@landslides.org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&gt;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 1 August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Corresponding author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Office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Title of the article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ind w:left="43" w:hanging="4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Category and planned page length</w:t>
            </w:r>
          </w:p>
          <w:p w:rsidR="00000000" w:rsidDel="00000000" w:rsidP="00000000" w:rsidRDefault="00000000" w:rsidRPr="00000000" w14:paraId="0000000E">
            <w:pPr>
              <w:spacing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420" w:hanging="4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Original articles (min. 8 pages) Planned page length: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420" w:hanging="4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Review articles (min. 8 pages)  Planned page length: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420" w:hanging="4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ICL Landslide Lessons (min. 20 pages)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Planned page length: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420" w:hanging="4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IPL/WCoE/Kyoto Commitment activities (min. 8 pages) Planned page length: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420" w:hanging="4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Teaching tools with online extras (min. 8 pages) Planned page length: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420" w:hanging="4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Technical note &amp; Case studies (min.4 pages) Planned page length: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420" w:hanging="4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World Landslide Reports: No processing charges Planned page length: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793067"/>
    <w:pPr>
      <w:widowControl w:val="0"/>
      <w:autoSpaceDE w:val="0"/>
      <w:autoSpaceDN w:val="0"/>
    </w:pPr>
    <w:rPr>
      <w:rFonts w:cs="Times New Roman" w:eastAsia="Times New Roman"/>
      <w:kern w:val="0"/>
      <w:sz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rsid w:val="0079306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Bjwmmn91UAn5D7H5JEcl61wnFw==">CgMxLjAyCGguZ2pkZ3hzOAByITEteHhWMUd2TzBwbjdTMVFFa25wd2JJbHVpRk5PUlpZNA==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2023-10-25T00:37:00Z</dcterms:created>
  <dc:creator>Doan Huy Loi</dc:creator>
</cp:coreProperties>
</file>